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6"/>
        <w:gridCol w:w="4660"/>
        <w:gridCol w:w="1099"/>
        <w:gridCol w:w="960"/>
        <w:gridCol w:w="960"/>
        <w:gridCol w:w="960"/>
      </w:tblGrid>
      <w:tr w:rsidR="00DA1C99" w:rsidRPr="00DA1C99" w:rsidTr="00E113F4">
        <w:trPr>
          <w:trHeight w:val="360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</w:p>
        </w:tc>
        <w:tc>
          <w:tcPr>
            <w:tcW w:w="6719" w:type="dxa"/>
            <w:gridSpan w:val="3"/>
            <w:noWrap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Характеристика об'єкта бюджетної сфери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</w:p>
        </w:tc>
      </w:tr>
      <w:tr w:rsidR="00DA1C99" w:rsidRPr="00DA1C99" w:rsidTr="00E113F4">
        <w:trPr>
          <w:trHeight w:val="270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Табл. 1</w:t>
            </w:r>
          </w:p>
        </w:tc>
      </w:tr>
      <w:tr w:rsidR="00DA1C99" w:rsidRPr="00DA1C99" w:rsidTr="00E113F4">
        <w:trPr>
          <w:trHeight w:val="52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№ п/п</w:t>
            </w:r>
          </w:p>
        </w:tc>
        <w:tc>
          <w:tcPr>
            <w:tcW w:w="4660" w:type="dxa"/>
            <w:hideMark/>
          </w:tcPr>
          <w:p w:rsidR="00DA1C99" w:rsidRPr="00DA1C99" w:rsidRDefault="00DA1C99" w:rsidP="00E113F4">
            <w:pPr>
              <w:jc w:val="center"/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Назва показників</w:t>
            </w:r>
          </w:p>
        </w:tc>
        <w:tc>
          <w:tcPr>
            <w:tcW w:w="1099" w:type="dxa"/>
            <w:hideMark/>
          </w:tcPr>
          <w:p w:rsidR="00DA1C99" w:rsidRPr="00DA1C99" w:rsidRDefault="00DA1C99" w:rsidP="00E113F4">
            <w:pPr>
              <w:jc w:val="center"/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Одиниці виміру</w:t>
            </w:r>
          </w:p>
        </w:tc>
        <w:tc>
          <w:tcPr>
            <w:tcW w:w="2880" w:type="dxa"/>
            <w:gridSpan w:val="3"/>
            <w:hideMark/>
          </w:tcPr>
          <w:p w:rsidR="00DA1C99" w:rsidRPr="00DA1C99" w:rsidRDefault="00DA1C99" w:rsidP="00E113F4">
            <w:pPr>
              <w:jc w:val="center"/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Показники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Назва суб`єкта</w:t>
            </w:r>
          </w:p>
        </w:tc>
        <w:tc>
          <w:tcPr>
            <w:tcW w:w="3979" w:type="dxa"/>
            <w:gridSpan w:val="4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КЗ «Білокуракинський районний центр первинної медико-санітарної допомоги»</w:t>
            </w:r>
          </w:p>
        </w:tc>
      </w:tr>
      <w:tr w:rsidR="00DA1C99" w:rsidRPr="00DA1C99" w:rsidTr="00DA1C99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Назва об`єкта</w:t>
            </w:r>
          </w:p>
        </w:tc>
        <w:tc>
          <w:tcPr>
            <w:tcW w:w="3979" w:type="dxa"/>
            <w:gridSpan w:val="4"/>
            <w:noWrap/>
          </w:tcPr>
          <w:p w:rsidR="00DA1C99" w:rsidRPr="00DA1C99" w:rsidRDefault="00DA1C99" w:rsidP="00DA1C99">
            <w:pPr>
              <w:rPr>
                <w:lang w:val="uk-UA"/>
              </w:rPr>
            </w:pPr>
            <w:r w:rsidRPr="00DA1C99">
              <w:rPr>
                <w:sz w:val="20"/>
                <w:szCs w:val="20"/>
                <w:lang w:val="uk-UA"/>
              </w:rPr>
              <w:t>Нещеретівська амбулаторія загальної практики-сімейної медицини</w:t>
            </w:r>
          </w:p>
        </w:tc>
      </w:tr>
      <w:tr w:rsidR="00DA1C99" w:rsidRPr="00DA1C99" w:rsidTr="00DA1C99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3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Адреса</w:t>
            </w:r>
          </w:p>
        </w:tc>
        <w:tc>
          <w:tcPr>
            <w:tcW w:w="3979" w:type="dxa"/>
            <w:gridSpan w:val="4"/>
            <w:noWrap/>
          </w:tcPr>
          <w:p w:rsidR="00DA1C99" w:rsidRPr="00DA1C99" w:rsidRDefault="003739C7" w:rsidP="003739C7">
            <w:pPr>
              <w:jc w:val="both"/>
              <w:rPr>
                <w:lang w:val="uk-UA"/>
              </w:rPr>
            </w:pPr>
            <w:r w:rsidRPr="003739C7">
              <w:rPr>
                <w:sz w:val="20"/>
                <w:szCs w:val="20"/>
                <w:lang w:val="uk-UA"/>
              </w:rPr>
              <w:t>92252</w:t>
            </w:r>
            <w:r w:rsidR="00DA1C99" w:rsidRPr="00DA1C99">
              <w:rPr>
                <w:sz w:val="20"/>
                <w:szCs w:val="20"/>
                <w:lang w:val="uk-UA"/>
              </w:rPr>
              <w:t xml:space="preserve"> Луганська обл., Білокуракинський район с. Нещеретове,  вул. Садова, 1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4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Рік забудови</w:t>
            </w:r>
          </w:p>
        </w:tc>
        <w:tc>
          <w:tcPr>
            <w:tcW w:w="3979" w:type="dxa"/>
            <w:gridSpan w:val="4"/>
            <w:noWrap/>
            <w:hideMark/>
          </w:tcPr>
          <w:p w:rsidR="00DA1C99" w:rsidRPr="00DA1C99" w:rsidRDefault="00693718" w:rsidP="003739C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1976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5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Будівельний об`єм будівлі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куб.м.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1504,4</w:t>
            </w:r>
          </w:p>
        </w:tc>
      </w:tr>
      <w:tr w:rsidR="00DA1C99" w:rsidRPr="00DA1C99" w:rsidTr="00E113F4">
        <w:trPr>
          <w:trHeight w:val="540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6</w:t>
            </w:r>
          </w:p>
        </w:tc>
        <w:tc>
          <w:tcPr>
            <w:tcW w:w="4660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Площа основна будівлі (без врахування підвалів, горищ, ганків)</w:t>
            </w:r>
          </w:p>
        </w:tc>
        <w:tc>
          <w:tcPr>
            <w:tcW w:w="1099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кв. м.</w:t>
            </w:r>
          </w:p>
        </w:tc>
        <w:tc>
          <w:tcPr>
            <w:tcW w:w="2880" w:type="dxa"/>
            <w:gridSpan w:val="3"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395,9</w:t>
            </w:r>
          </w:p>
        </w:tc>
      </w:tr>
      <w:tr w:rsidR="00DA1C99" w:rsidRPr="00DA1C99" w:rsidTr="00E113F4">
        <w:trPr>
          <w:trHeight w:val="270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7</w:t>
            </w:r>
          </w:p>
        </w:tc>
        <w:tc>
          <w:tcPr>
            <w:tcW w:w="4660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099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чол</w:t>
            </w:r>
          </w:p>
        </w:tc>
        <w:tc>
          <w:tcPr>
            <w:tcW w:w="2880" w:type="dxa"/>
            <w:gridSpan w:val="3"/>
            <w:hideMark/>
          </w:tcPr>
          <w:p w:rsidR="00DA1C99" w:rsidRPr="00DA1C99" w:rsidRDefault="0025434A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6,0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8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Кількість сердньорічна в будівлі :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а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дітей (дитячі садки)</w:t>
            </w:r>
          </w:p>
        </w:tc>
        <w:tc>
          <w:tcPr>
            <w:tcW w:w="1099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чол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б</w:t>
            </w:r>
          </w:p>
        </w:tc>
        <w:tc>
          <w:tcPr>
            <w:tcW w:w="4660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слухачів учбових закладів (школи, ПТУ, ВУЗ)</w:t>
            </w:r>
          </w:p>
        </w:tc>
        <w:tc>
          <w:tcPr>
            <w:tcW w:w="1099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чол</w:t>
            </w:r>
          </w:p>
        </w:tc>
        <w:tc>
          <w:tcPr>
            <w:tcW w:w="2880" w:type="dxa"/>
            <w:gridSpan w:val="3"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відвідувачів (поліклініки)</w:t>
            </w:r>
          </w:p>
        </w:tc>
        <w:tc>
          <w:tcPr>
            <w:tcW w:w="1099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чол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25434A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2739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г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хворих (лікарні)</w:t>
            </w:r>
          </w:p>
        </w:tc>
        <w:tc>
          <w:tcPr>
            <w:tcW w:w="1099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чол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9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Теплозабезпечення: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а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централізоване теплопостачання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б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власна газова котельня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так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власна твердопаливна котельня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DA1C99" w:rsidRPr="00DA1C99" w:rsidTr="00E113F4">
        <w:trPr>
          <w:trHeight w:val="300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10</w:t>
            </w:r>
          </w:p>
        </w:tc>
        <w:tc>
          <w:tcPr>
            <w:tcW w:w="4660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11</w:t>
            </w:r>
          </w:p>
        </w:tc>
        <w:tc>
          <w:tcPr>
            <w:tcW w:w="4660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Забезпечення гарячою водою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12</w:t>
            </w:r>
          </w:p>
        </w:tc>
        <w:tc>
          <w:tcPr>
            <w:tcW w:w="4660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13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газу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так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14</w:t>
            </w:r>
          </w:p>
        </w:tc>
        <w:tc>
          <w:tcPr>
            <w:tcW w:w="4660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так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15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холодної води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16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приладів обліку гарячої води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17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власної їдальні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18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 припливної вентиляції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наявність</w:t>
            </w:r>
          </w:p>
        </w:tc>
        <w:tc>
          <w:tcPr>
            <w:tcW w:w="2880" w:type="dxa"/>
            <w:gridSpan w:val="3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2013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2014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2015</w:t>
            </w:r>
          </w:p>
        </w:tc>
      </w:tr>
      <w:tr w:rsidR="003739C7" w:rsidRPr="00DA1C99" w:rsidTr="00E113F4">
        <w:trPr>
          <w:trHeight w:val="255"/>
        </w:trPr>
        <w:tc>
          <w:tcPr>
            <w:tcW w:w="546" w:type="dxa"/>
            <w:hideMark/>
          </w:tcPr>
          <w:p w:rsidR="003739C7" w:rsidRPr="00DA1C99" w:rsidRDefault="003739C7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19</w:t>
            </w:r>
          </w:p>
        </w:tc>
        <w:tc>
          <w:tcPr>
            <w:tcW w:w="4660" w:type="dxa"/>
            <w:hideMark/>
          </w:tcPr>
          <w:p w:rsidR="003739C7" w:rsidRPr="00DA1C99" w:rsidRDefault="003739C7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Режим роботи, діб на рік</w:t>
            </w:r>
          </w:p>
        </w:tc>
        <w:tc>
          <w:tcPr>
            <w:tcW w:w="1099" w:type="dxa"/>
            <w:hideMark/>
          </w:tcPr>
          <w:p w:rsidR="003739C7" w:rsidRPr="00DA1C99" w:rsidRDefault="003739C7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3739C7" w:rsidRDefault="003739C7">
            <w:r w:rsidRPr="00BE0FDB">
              <w:rPr>
                <w:lang w:val="uk-UA"/>
              </w:rPr>
              <w:t>180</w:t>
            </w:r>
          </w:p>
        </w:tc>
        <w:tc>
          <w:tcPr>
            <w:tcW w:w="960" w:type="dxa"/>
            <w:noWrap/>
            <w:hideMark/>
          </w:tcPr>
          <w:p w:rsidR="003739C7" w:rsidRDefault="003739C7">
            <w:r w:rsidRPr="00BE0FDB">
              <w:rPr>
                <w:lang w:val="uk-UA"/>
              </w:rPr>
              <w:t>180</w:t>
            </w:r>
          </w:p>
        </w:tc>
        <w:tc>
          <w:tcPr>
            <w:tcW w:w="960" w:type="dxa"/>
            <w:noWrap/>
            <w:hideMark/>
          </w:tcPr>
          <w:p w:rsidR="003739C7" w:rsidRDefault="003739C7">
            <w:r w:rsidRPr="00BE0FDB">
              <w:rPr>
                <w:lang w:val="uk-UA"/>
              </w:rPr>
              <w:t>180</w:t>
            </w:r>
          </w:p>
        </w:tc>
      </w:tr>
      <w:tr w:rsidR="003739C7" w:rsidRPr="00DA1C99" w:rsidTr="00E113F4">
        <w:trPr>
          <w:trHeight w:val="255"/>
        </w:trPr>
        <w:tc>
          <w:tcPr>
            <w:tcW w:w="546" w:type="dxa"/>
            <w:hideMark/>
          </w:tcPr>
          <w:p w:rsidR="003739C7" w:rsidRPr="00DA1C99" w:rsidRDefault="003739C7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20</w:t>
            </w:r>
          </w:p>
        </w:tc>
        <w:tc>
          <w:tcPr>
            <w:tcW w:w="4660" w:type="dxa"/>
            <w:hideMark/>
          </w:tcPr>
          <w:p w:rsidR="003739C7" w:rsidRPr="00DA1C99" w:rsidRDefault="003739C7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Режим роботи, годин на добу</w:t>
            </w:r>
          </w:p>
        </w:tc>
        <w:tc>
          <w:tcPr>
            <w:tcW w:w="1099" w:type="dxa"/>
            <w:hideMark/>
          </w:tcPr>
          <w:p w:rsidR="003739C7" w:rsidRPr="00DA1C99" w:rsidRDefault="003739C7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3739C7" w:rsidRDefault="003739C7">
            <w:r w:rsidRPr="002172F7">
              <w:rPr>
                <w:lang w:val="uk-UA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3739C7" w:rsidRDefault="003739C7">
            <w:r w:rsidRPr="002172F7">
              <w:rPr>
                <w:lang w:val="uk-UA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3739C7" w:rsidRDefault="003739C7">
            <w:r w:rsidRPr="002172F7">
              <w:rPr>
                <w:lang w:val="uk-UA"/>
              </w:rPr>
              <w:t>24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21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Споживання теплової енергії (загальне)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Гкал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22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Гкал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23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Споживання гарячої води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ні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ні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ні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24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Покази лічильника газу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куб.м.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A64328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47420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A64328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51162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A64328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54428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25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Покази лічильника електричної енергії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кВт*год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A64328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3259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A64328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4256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A64328" w:rsidP="00E113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4853</w:t>
            </w:r>
            <w:bookmarkStart w:id="0" w:name="_GoBack"/>
            <w:bookmarkEnd w:id="0"/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26</w:t>
            </w: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Покази лічильника холодної води</w:t>
            </w: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куб.м.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hideMark/>
          </w:tcPr>
          <w:p w:rsidR="00DA1C99" w:rsidRPr="00DA1C99" w:rsidRDefault="00DA1C99" w:rsidP="00E113F4">
            <w:pPr>
              <w:rPr>
                <w:b/>
                <w:bCs/>
                <w:lang w:val="uk-UA"/>
              </w:rPr>
            </w:pPr>
            <w:r w:rsidRPr="00DA1C99">
              <w:rPr>
                <w:b/>
                <w:bCs/>
                <w:lang w:val="uk-UA"/>
              </w:rPr>
              <w:t>27</w:t>
            </w:r>
          </w:p>
        </w:tc>
        <w:tc>
          <w:tcPr>
            <w:tcW w:w="4660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099" w:type="dxa"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тонн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  <w:r w:rsidRPr="00DA1C99">
              <w:rPr>
                <w:lang w:val="uk-UA"/>
              </w:rPr>
              <w:t>-</w:t>
            </w:r>
          </w:p>
        </w:tc>
      </w:tr>
      <w:tr w:rsidR="00DA1C99" w:rsidRPr="00DA1C99" w:rsidTr="00E113F4">
        <w:trPr>
          <w:trHeight w:val="255"/>
        </w:trPr>
        <w:tc>
          <w:tcPr>
            <w:tcW w:w="546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</w:p>
        </w:tc>
        <w:tc>
          <w:tcPr>
            <w:tcW w:w="4660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</w:p>
        </w:tc>
        <w:tc>
          <w:tcPr>
            <w:tcW w:w="1099" w:type="dxa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</w:tr>
      <w:tr w:rsidR="00DA1C99" w:rsidRPr="00DA1C99" w:rsidTr="00E113F4">
        <w:trPr>
          <w:trHeight w:val="255"/>
        </w:trPr>
        <w:tc>
          <w:tcPr>
            <w:tcW w:w="6305" w:type="dxa"/>
            <w:gridSpan w:val="3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 xml:space="preserve">блакитного кольору комірки мають випадаючий список, 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</w:tr>
      <w:tr w:rsidR="00DA1C99" w:rsidRPr="00DA1C99" w:rsidTr="00E113F4">
        <w:trPr>
          <w:trHeight w:val="255"/>
        </w:trPr>
        <w:tc>
          <w:tcPr>
            <w:tcW w:w="6305" w:type="dxa"/>
            <w:gridSpan w:val="3"/>
            <w:noWrap/>
            <w:hideMark/>
          </w:tcPr>
          <w:p w:rsidR="00DA1C99" w:rsidRPr="00DA1C99" w:rsidRDefault="00DA1C99" w:rsidP="00E113F4">
            <w:pPr>
              <w:rPr>
                <w:lang w:val="uk-UA"/>
              </w:rPr>
            </w:pPr>
            <w:r w:rsidRPr="00DA1C99">
              <w:rPr>
                <w:lang w:val="uk-UA"/>
              </w:rPr>
              <w:t>навівши на вказану комірку маємо можливість вибрати зі списка</w:t>
            </w: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  <w:tc>
          <w:tcPr>
            <w:tcW w:w="960" w:type="dxa"/>
            <w:noWrap/>
            <w:hideMark/>
          </w:tcPr>
          <w:p w:rsidR="00DA1C99" w:rsidRPr="00DA1C99" w:rsidRDefault="00DA1C99" w:rsidP="00E113F4">
            <w:pPr>
              <w:jc w:val="center"/>
              <w:rPr>
                <w:lang w:val="uk-UA"/>
              </w:rPr>
            </w:pPr>
          </w:p>
        </w:tc>
      </w:tr>
    </w:tbl>
    <w:p w:rsidR="00AF2D17" w:rsidRDefault="00AF2D17"/>
    <w:sectPr w:rsidR="00AF2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C99"/>
    <w:rsid w:val="0025434A"/>
    <w:rsid w:val="003739C7"/>
    <w:rsid w:val="00693718"/>
    <w:rsid w:val="00A64328"/>
    <w:rsid w:val="00AF2D17"/>
    <w:rsid w:val="00DA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0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2017-07-20T08:24:00Z</dcterms:created>
  <dcterms:modified xsi:type="dcterms:W3CDTF">2017-07-21T07:59:00Z</dcterms:modified>
</cp:coreProperties>
</file>